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4" w:rsidRDefault="006F08A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.9pt;margin-top:-34.05pt;width:541.65pt;height:807.05pt;z-index:251658240" strokecolor="red" strokeweight="4.5pt">
            <v:stroke dashstyle="1 1"/>
            <v:textbox>
              <w:txbxContent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Памятка родителям «Безопасное лето – 2021»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Безопасность жизни детей во многих случаях зависит ТОЛЬКО ОТ ВАС!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 </w:t>
                  </w: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от этого зависит жизнь Ваших детей сегодня и завтра!</w:t>
                  </w:r>
                </w:p>
                <w:tbl>
                  <w:tblPr>
                    <w:tblW w:w="10774" w:type="dxa"/>
                    <w:tblInd w:w="-34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4"/>
                  </w:tblGrid>
                  <w:tr w:rsidR="006F08AE" w:rsidRPr="006F08AE" w:rsidTr="006F08AE">
                    <w:tc>
                      <w:tcPr>
                        <w:tcW w:w="107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08AE" w:rsidRPr="006F08AE" w:rsidRDefault="006F08AE" w:rsidP="006F08AE">
                        <w:pPr>
                          <w:spacing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u w:val="single"/>
                            <w:lang w:eastAsia="ru-RU"/>
                          </w:rPr>
                          <w:t>Необходимо соблюдать следующие правила: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прежде чем войти в воду, сделайте разминку, выполнив несколько легких упражнений.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постепенно входите в воду, убедившись в том, что температура воды комфортна для тела (не ниже установленной нормы).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продолжительность купания – не более 30 минут, при невысокой температуре воды – не более 5-6 минут.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во избежание перегревания отдыхайте на пляже в головном уборе.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не допускать ситуаций неоправданного риска, шалости на воде.</w:t>
                        </w:r>
                      </w:p>
                    </w:tc>
                  </w:tr>
                </w:tbl>
                <w:p w:rsidR="006F08AE" w:rsidRPr="006F08AE" w:rsidRDefault="006F08AE" w:rsidP="006F08AE">
                  <w:pPr>
                    <w:shd w:val="clear" w:color="auto" w:fill="FFFFFF"/>
                    <w:spacing w:line="192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Категорически запрещено купание: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192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 детей без присмотра и контроля взрослых;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192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 в непредназначенных для купания местах;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192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 на надувных матрацах, камерах и других плавательных средствах.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192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Угроза выпадения ребенка из окна!</w:t>
                  </w:r>
                </w:p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27"/>
                  </w:tblGrid>
                  <w:tr w:rsidR="006F08AE" w:rsidRPr="006F08AE" w:rsidTr="006F08AE">
                    <w:tc>
                      <w:tcPr>
                        <w:tcW w:w="103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08AE" w:rsidRPr="006F08AE" w:rsidRDefault="006F08AE" w:rsidP="006F08AE">
                        <w:pPr>
                          <w:spacing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u w:val="single"/>
                            <w:lang w:eastAsia="ru-RU"/>
                          </w:rPr>
                          <w:t>Рекомендации для родителей: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ребенка;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наружу;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не ставить мебель вблизи окон, чтобы ребёнок не взобрался на подоконник и не упал вниз;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не позволяйте детям прыгать на кровати или другой мебели, расположенной вблизи окон.</w:t>
                        </w:r>
                      </w:p>
                      <w:p w:rsidR="006F08AE" w:rsidRPr="006F08AE" w:rsidRDefault="006F08AE" w:rsidP="006F08AE">
                        <w:pPr>
                          <w:spacing w:line="240" w:lineRule="auto"/>
                          <w:jc w:val="both"/>
                          <w:rPr>
                            <w:rFonts w:ascii="Tahoma" w:eastAsia="Times New Roman" w:hAnsi="Tahoma" w:cs="Tahoma"/>
                            <w:color w:val="111111"/>
                            <w:sz w:val="20"/>
                            <w:szCs w:val="20"/>
                            <w:lang w:eastAsia="ru-RU"/>
                          </w:rPr>
                        </w:pPr>
                        <w:r w:rsidRPr="006F08AE">
                          <w:rPr>
                            <w:rFonts w:ascii="Times New Roman" w:eastAsia="Times New Roman" w:hAnsi="Times New Roman" w:cs="Times New Roman"/>
                            <w:color w:val="111111"/>
                            <w:sz w:val="24"/>
                            <w:szCs w:val="24"/>
                            <w:lang w:eastAsia="ru-RU"/>
                          </w:rPr>
                          <w:t>- установить на окна блокираторы или оконные ручки-замки с ключом препятствующие открытию окна ребёнком самостоятельно.</w:t>
                        </w:r>
                      </w:p>
                    </w:tc>
                  </w:tr>
                </w:tbl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Чтобы избежать несчастных случаев с детьми, каждый обязан: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 строго контролировать свободное время ребенка;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 не позволять детям на велосипедах выезжать на проезжую часть дорог;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- не позволять детям самостоятельно управлять авто - и </w:t>
                  </w:r>
                  <w:proofErr w:type="spellStart"/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мототранспортом</w:t>
                  </w:r>
                  <w:proofErr w:type="spellEnd"/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 довести до сведения своего ребенка правила пожарной безопасности, дорожного движения, поведения на природе (лес, парк, водоём, улица);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 овладеть навыками оказания первой медицинской помощи при несчастных случаях, знать номера телефонов экстренных служб;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 несовершеннолетние, которым не исполнилось 16 лет, могут находиться в вечернее время суток на улице без сопровождения взрослых до 23.00. С 23.00 до 6.00 обязательно сопровождение детей родителями или лицами по поручению родителей.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>ПОМНИТЕ!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>Только неукоснительное соблюдение мер безопасного поведения</w:t>
                  </w:r>
                </w:p>
                <w:p w:rsidR="006F08AE" w:rsidRPr="006F08AE" w:rsidRDefault="006F08AE" w:rsidP="006F08AE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111111"/>
                      <w:sz w:val="20"/>
                      <w:szCs w:val="20"/>
                      <w:lang w:eastAsia="ru-RU"/>
                    </w:rPr>
                  </w:pPr>
                  <w:r w:rsidRPr="006F08A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>может предупредить беду.</w:t>
                  </w:r>
                </w:p>
                <w:p w:rsidR="006F08AE" w:rsidRDefault="006F08AE"/>
              </w:txbxContent>
            </v:textbox>
          </v:shape>
        </w:pict>
      </w:r>
    </w:p>
    <w:sectPr w:rsidR="00081744" w:rsidSect="000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8AE"/>
    <w:rsid w:val="00081744"/>
    <w:rsid w:val="006F08AE"/>
    <w:rsid w:val="00D3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msi cr500</cp:lastModifiedBy>
  <cp:revision>1</cp:revision>
  <dcterms:created xsi:type="dcterms:W3CDTF">2021-05-21T08:02:00Z</dcterms:created>
  <dcterms:modified xsi:type="dcterms:W3CDTF">2021-05-21T08:06:00Z</dcterms:modified>
</cp:coreProperties>
</file>